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3666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</w:t>
      </w:r>
      <w:r w:rsidR="00085B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7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="003F4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МИ/ </w:t>
      </w:r>
      <w:r w:rsidR="00085B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09.10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B76E61" w:rsidRPr="00B76E61" w:rsidRDefault="00B76E61" w:rsidP="00B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4075D2">
        <w:rPr>
          <w:rFonts w:ascii="Times New Roman" w:hAnsi="Times New Roman" w:cs="Times New Roman"/>
          <w:sz w:val="24"/>
          <w:szCs w:val="24"/>
        </w:rPr>
        <w:t>Упълномощаване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членове от Общинска избирателна комисия – Баните за </w:t>
      </w:r>
      <w:r w:rsidR="00085B9C">
        <w:rPr>
          <w:rFonts w:ascii="Times New Roman" w:hAnsi="Times New Roman" w:cs="Times New Roman"/>
          <w:sz w:val="24"/>
          <w:szCs w:val="24"/>
        </w:rPr>
        <w:t xml:space="preserve">получаване на хартиените бюлетини и ролките със специализирана хартия за машинно гласуване за провеждане на избори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B9C" w:rsidRPr="007E591B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7AD" w:rsidRDefault="00085B9C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Писмо № МИ-15-610/ 03.10.2023 година на ЦИК</w:t>
      </w:r>
      <w:r w:rsidR="007237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ОИК-Баните </w:t>
      </w:r>
    </w:p>
    <w:p w:rsidR="007237AD" w:rsidRPr="007237AD" w:rsidRDefault="007237AD" w:rsidP="00723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237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085B9C" w:rsidRDefault="00085B9C" w:rsidP="005E2CB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</w:t>
      </w:r>
    </w:p>
    <w:p w:rsidR="007F285A" w:rsidRPr="007F285A" w:rsidRDefault="007F285A" w:rsidP="007F285A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Альоша Янков Руженов на длъжност заместник-председател на ОИК-Баните</w:t>
      </w:r>
      <w:r w:rsidR="003153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7F285A" w:rsidRPr="007F285A" w:rsidRDefault="007F285A" w:rsidP="00495AC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8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Жеко Илиев Карамфилов на длъжност член на ОИК-Баните</w:t>
      </w:r>
    </w:p>
    <w:p w:rsidR="004A1730" w:rsidRDefault="007F285A" w:rsidP="007F28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Pr="007F28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получаване на хартиените бюлетини и ролките със специализирана хартия за машинно гласуване, вкл. да подписват приемателните протоколи за изборите за общински съветници и за кметове на 29 октомври 2023 година, както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7F28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евентуален втори тур на 05 ноември 2023 година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F285A" w:rsidRPr="007F285A" w:rsidRDefault="007F285A" w:rsidP="007F28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 от настоящото решение да се предоставят на ЦИК, Областен управител гр. Смолян и „ДЕМАКС ДИ ПИ АЙ“ АД.</w:t>
      </w:r>
    </w:p>
    <w:p w:rsidR="00846EB4" w:rsidRDefault="00846EB4" w:rsidP="005E2CBB">
      <w:pPr>
        <w:pStyle w:val="a3"/>
        <w:shd w:val="clear" w:color="auto" w:fill="FEFEFE"/>
        <w:spacing w:line="360" w:lineRule="auto"/>
      </w:pP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E3A1D"/>
    <w:multiLevelType w:val="hybridMultilevel"/>
    <w:tmpl w:val="E7B48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B"/>
    <w:rsid w:val="00085B9C"/>
    <w:rsid w:val="001426E6"/>
    <w:rsid w:val="002755E6"/>
    <w:rsid w:val="003153CB"/>
    <w:rsid w:val="003666F5"/>
    <w:rsid w:val="003F469A"/>
    <w:rsid w:val="004075D2"/>
    <w:rsid w:val="004254B8"/>
    <w:rsid w:val="00432EA5"/>
    <w:rsid w:val="00494362"/>
    <w:rsid w:val="004A1730"/>
    <w:rsid w:val="004D5987"/>
    <w:rsid w:val="005E2CBB"/>
    <w:rsid w:val="006E136F"/>
    <w:rsid w:val="006E35AF"/>
    <w:rsid w:val="007237AD"/>
    <w:rsid w:val="007F285A"/>
    <w:rsid w:val="00846EB4"/>
    <w:rsid w:val="00B57750"/>
    <w:rsid w:val="00B76E61"/>
    <w:rsid w:val="00C013DE"/>
    <w:rsid w:val="00D13B7C"/>
    <w:rsid w:val="00D53BBA"/>
    <w:rsid w:val="00F24AA0"/>
    <w:rsid w:val="00F412A8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F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18</cp:revision>
  <cp:lastPrinted>2023-09-28T11:33:00Z</cp:lastPrinted>
  <dcterms:created xsi:type="dcterms:W3CDTF">2023-09-28T09:06:00Z</dcterms:created>
  <dcterms:modified xsi:type="dcterms:W3CDTF">2023-10-08T09:37:00Z</dcterms:modified>
</cp:coreProperties>
</file>