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 xml:space="preserve">с. Баните, общ. Баните, </w:t>
      </w:r>
      <w:proofErr w:type="spellStart"/>
      <w:r w:rsidRPr="002F1908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F1908">
        <w:rPr>
          <w:rFonts w:ascii="Times New Roman" w:hAnsi="Times New Roman" w:cs="Times New Roman"/>
          <w:b/>
          <w:sz w:val="28"/>
          <w:szCs w:val="28"/>
        </w:rPr>
        <w:t>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6F4873">
        <w:rPr>
          <w:rFonts w:ascii="Times New Roman" w:hAnsi="Times New Roman" w:cs="Times New Roman"/>
          <w:b/>
          <w:sz w:val="28"/>
          <w:szCs w:val="32"/>
        </w:rPr>
        <w:t>1</w:t>
      </w:r>
      <w:r w:rsidR="00447865">
        <w:rPr>
          <w:rFonts w:ascii="Times New Roman" w:hAnsi="Times New Roman" w:cs="Times New Roman"/>
          <w:b/>
          <w:sz w:val="28"/>
          <w:szCs w:val="32"/>
        </w:rPr>
        <w:t>2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447865" w:rsidRDefault="00447865" w:rsidP="0044786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447865">
        <w:rPr>
          <w:rFonts w:ascii="Times New Roman" w:eastAsia="Times New Roman" w:hAnsi="Times New Roman" w:cs="Times New Roman"/>
          <w:color w:val="333333"/>
          <w:sz w:val="28"/>
          <w:szCs w:val="28"/>
        </w:rPr>
        <w:t>оправка на техническа грешка в Решение № 4-МИ от 11 септември 2023г. на ОИК относно формиране единните номера на избирателните секции в Община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447865"/>
    <w:rsid w:val="004963EC"/>
    <w:rsid w:val="00523A87"/>
    <w:rsid w:val="0059704C"/>
    <w:rsid w:val="00633AF9"/>
    <w:rsid w:val="006F4873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2</cp:revision>
  <cp:lastPrinted>2019-09-04T06:26:00Z</cp:lastPrinted>
  <dcterms:created xsi:type="dcterms:W3CDTF">2023-09-12T07:49:00Z</dcterms:created>
  <dcterms:modified xsi:type="dcterms:W3CDTF">2023-09-12T07:49:00Z</dcterms:modified>
</cp:coreProperties>
</file>