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2F" w:rsidRPr="005604EE" w:rsidRDefault="001C6A2F" w:rsidP="001C6A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EE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</w:p>
    <w:p w:rsidR="001C6A2F" w:rsidRPr="005604EE" w:rsidRDefault="001C6A2F" w:rsidP="001C6A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EE">
        <w:rPr>
          <w:rFonts w:ascii="Times New Roman" w:hAnsi="Times New Roman" w:cs="Times New Roman"/>
          <w:b/>
          <w:sz w:val="28"/>
          <w:szCs w:val="28"/>
        </w:rPr>
        <w:t>Баните</w:t>
      </w:r>
    </w:p>
    <w:p w:rsidR="007C5D9F" w:rsidRPr="007C5D9F" w:rsidRDefault="001C6A2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EE">
        <w:rPr>
          <w:rFonts w:ascii="Times New Roman" w:hAnsi="Times New Roman" w:cs="Times New Roman"/>
          <w:b/>
          <w:sz w:val="28"/>
          <w:szCs w:val="28"/>
        </w:rPr>
        <w:t xml:space="preserve">с. Баните, общ. Баните, </w:t>
      </w:r>
      <w:proofErr w:type="spellStart"/>
      <w:r w:rsidRPr="005604EE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5604EE">
        <w:rPr>
          <w:rFonts w:ascii="Times New Roman" w:hAnsi="Times New Roman" w:cs="Times New Roman"/>
          <w:b/>
          <w:sz w:val="28"/>
          <w:szCs w:val="28"/>
        </w:rPr>
        <w:t xml:space="preserve">. Смолян, ул. „Стефан Стамболов” №3; тел. </w:t>
      </w:r>
      <w:r w:rsidR="0097567C">
        <w:rPr>
          <w:rFonts w:ascii="Times New Roman" w:hAnsi="Times New Roman" w:cs="Times New Roman"/>
          <w:b/>
          <w:sz w:val="28"/>
          <w:szCs w:val="28"/>
        </w:rPr>
        <w:t xml:space="preserve">+359 </w:t>
      </w:r>
      <w:bookmarkStart w:id="0" w:name="_GoBack"/>
      <w:bookmarkEnd w:id="0"/>
      <w:r w:rsidRPr="005604EE">
        <w:rPr>
          <w:rFonts w:ascii="Times New Roman" w:hAnsi="Times New Roman" w:cs="Times New Roman"/>
          <w:b/>
          <w:sz w:val="28"/>
          <w:szCs w:val="28"/>
        </w:rPr>
        <w:t>878790002</w:t>
      </w: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5604EE">
        <w:rPr>
          <w:b/>
          <w:color w:val="333333"/>
          <w:sz w:val="28"/>
          <w:szCs w:val="28"/>
        </w:rPr>
        <w:t>№ 4</w:t>
      </w:r>
      <w:r w:rsidR="009003FF" w:rsidRPr="005604EE">
        <w:rPr>
          <w:b/>
          <w:color w:val="333333"/>
          <w:sz w:val="28"/>
          <w:szCs w:val="28"/>
          <w:lang w:val="en-US"/>
        </w:rPr>
        <w:t>-</w:t>
      </w:r>
      <w:r w:rsidR="009003FF" w:rsidRPr="005604EE">
        <w:rPr>
          <w:b/>
          <w:color w:val="333333"/>
          <w:sz w:val="28"/>
          <w:szCs w:val="28"/>
        </w:rPr>
        <w:t xml:space="preserve">МИ </w:t>
      </w:r>
      <w:r w:rsidR="00AF763E" w:rsidRPr="005604EE">
        <w:rPr>
          <w:b/>
          <w:color w:val="333333"/>
          <w:sz w:val="28"/>
          <w:szCs w:val="28"/>
        </w:rPr>
        <w:t>/ 11.09.2023</w:t>
      </w:r>
      <w:r w:rsidR="00DC676E" w:rsidRPr="005604EE">
        <w:rPr>
          <w:b/>
          <w:color w:val="333333"/>
          <w:sz w:val="28"/>
          <w:szCs w:val="28"/>
        </w:rPr>
        <w:t>г.</w:t>
      </w:r>
    </w:p>
    <w:p w:rsidR="009E6287" w:rsidRPr="005604EE" w:rsidRDefault="009E6287" w:rsidP="009E6287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ОТНОСНО: Формиране на единните номера на избирателните секции в Община Баните</w:t>
      </w:r>
    </w:p>
    <w:p w:rsidR="008F679D" w:rsidRPr="005604EE" w:rsidRDefault="009E6287" w:rsidP="007C5D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8, ал. 8 от ИК и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№1969-МИ/08.08.2023г. на ЦИК и Заповед №РД-285/08.09.2023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на кмета на Община Баните,  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9E6287" w:rsidRPr="005604EE" w:rsidRDefault="00DC676E" w:rsidP="00DC676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Формира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единните номера на избирателните секции</w:t>
      </w:r>
      <w:r w:rsidR="00B15A9F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</w:p>
    <w:p w:rsidR="00A051CC" w:rsidRPr="005604EE" w:rsidRDefault="009E6287" w:rsidP="00A24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СПИСЪК С НОМЕРАТА, ОБХВАТА И АДРЕСА НА СЕКЦИИТЕ В ОБЩИНА БАНИТЕ</w:t>
      </w:r>
    </w:p>
    <w:tbl>
      <w:tblPr>
        <w:tblW w:w="12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48"/>
        <w:gridCol w:w="2063"/>
        <w:gridCol w:w="2948"/>
        <w:gridCol w:w="3200"/>
        <w:gridCol w:w="3200"/>
      </w:tblGrid>
      <w:tr w:rsidR="00B41D5C" w:rsidRPr="005604EE" w:rsidTr="00B41D5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5604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133FBE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5604EE">
              <w:rPr>
                <w:b/>
                <w:sz w:val="28"/>
                <w:szCs w:val="28"/>
              </w:rPr>
              <w:t>Населено място, село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5604EE">
              <w:rPr>
                <w:b/>
                <w:sz w:val="28"/>
                <w:szCs w:val="28"/>
              </w:rPr>
              <w:t>Избирателна секция №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5604EE">
              <w:rPr>
                <w:b/>
                <w:sz w:val="28"/>
                <w:szCs w:val="28"/>
              </w:rPr>
              <w:t xml:space="preserve">Място за обявяване на избирателните списъци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5604EE">
              <w:rPr>
                <w:b/>
                <w:sz w:val="28"/>
                <w:szCs w:val="28"/>
              </w:rPr>
              <w:t xml:space="preserve">Улица </w:t>
            </w: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5604EE">
              <w:rPr>
                <w:b/>
                <w:sz w:val="28"/>
                <w:szCs w:val="28"/>
              </w:rPr>
              <w:t>№…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Баните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020AC2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020AC2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 xml:space="preserve">СУ „Христо Ботев“ </w:t>
            </w:r>
            <w:proofErr w:type="spellStart"/>
            <w:r w:rsidRPr="005604EE">
              <w:rPr>
                <w:sz w:val="28"/>
                <w:szCs w:val="28"/>
              </w:rPr>
              <w:t>с.Баните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020AC2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„Иван Вазов“ № 10</w:t>
            </w:r>
          </w:p>
          <w:p w:rsidR="007D597B" w:rsidRPr="005604EE" w:rsidRDefault="007D597B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Баните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7D597B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210 00</w:t>
            </w:r>
            <w:r w:rsidR="00B41D5C" w:rsidRPr="005604EE">
              <w:rPr>
                <w:sz w:val="28"/>
                <w:szCs w:val="28"/>
              </w:rPr>
              <w:t>002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7D597B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 xml:space="preserve">СУ „Христо Ботев“ </w:t>
            </w:r>
            <w:proofErr w:type="spellStart"/>
            <w:r w:rsidRPr="005604EE">
              <w:rPr>
                <w:sz w:val="28"/>
                <w:szCs w:val="28"/>
              </w:rPr>
              <w:t>с.Баните</w:t>
            </w:r>
            <w:proofErr w:type="spellEnd"/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97B" w:rsidRPr="005604EE" w:rsidRDefault="007D597B" w:rsidP="007D597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„Иван Вазов“ № 10</w:t>
            </w: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Оряховец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3B5C88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003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Оряховец, Административна сграда на кметството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3B5C88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 xml:space="preserve">Улиците са без имена 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Вишнево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EA55B9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</w:t>
            </w:r>
            <w:r w:rsidR="00B41D5C" w:rsidRPr="005604EE">
              <w:rPr>
                <w:sz w:val="28"/>
                <w:szCs w:val="28"/>
              </w:rPr>
              <w:t>00004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Вишнево, Административна сграда на кметството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EA55B9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Гълъбово +</w:t>
            </w:r>
          </w:p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Сливка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  <w:lang w:val="en-US"/>
              </w:rPr>
            </w:pPr>
          </w:p>
          <w:p w:rsidR="00B41D5C" w:rsidRPr="005604EE" w:rsidRDefault="00A618B8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005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Гълъбово, Административна сграда на кметството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A618B8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6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Траве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496521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006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Траве, Комбинирана административна сграда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496521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7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Дрянка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6C386A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007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 xml:space="preserve">с. Дрянка, Комбинирана </w:t>
            </w:r>
            <w:r w:rsidRPr="005604EE">
              <w:rPr>
                <w:sz w:val="28"/>
                <w:szCs w:val="28"/>
              </w:rPr>
              <w:lastRenderedPageBreak/>
              <w:t>административна сграда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6C386A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lastRenderedPageBreak/>
              <w:t>Улиците са без имена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Малка Арда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A32292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008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Малка Арда, Сграда на бивша детска градина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A32292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3FF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9</w:t>
            </w:r>
          </w:p>
          <w:p w:rsidR="00B41D5C" w:rsidRPr="005604EE" w:rsidRDefault="00B41D5C" w:rsidP="008013FF">
            <w:pPr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Кръстатица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2D1197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</w:t>
            </w:r>
            <w:r w:rsidR="00965F93" w:rsidRPr="005604EE">
              <w:rPr>
                <w:sz w:val="28"/>
                <w:szCs w:val="28"/>
              </w:rPr>
              <w:t>0200</w:t>
            </w:r>
            <w:r w:rsidR="00B41D5C" w:rsidRPr="005604EE">
              <w:rPr>
                <w:sz w:val="28"/>
                <w:szCs w:val="28"/>
              </w:rPr>
              <w:t>009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Кр</w:t>
            </w:r>
            <w:r w:rsidR="00965F93" w:rsidRPr="005604EE">
              <w:rPr>
                <w:sz w:val="28"/>
                <w:szCs w:val="28"/>
              </w:rPr>
              <w:t>ъстатица, Сграда на бивше кметство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965F93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  <w:p w:rsidR="008013FF" w:rsidRPr="005604EE" w:rsidRDefault="008013FF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  <w:p w:rsidR="008013FF" w:rsidRPr="005604EE" w:rsidRDefault="008013FF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  <w:p w:rsidR="008013FF" w:rsidRPr="005604EE" w:rsidRDefault="008013FF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D1197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197" w:rsidRPr="005604EE" w:rsidRDefault="002D1197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10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197" w:rsidRPr="005604EE" w:rsidRDefault="002D1197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 xml:space="preserve">Глогино 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197" w:rsidRPr="005604EE" w:rsidRDefault="000B5662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210200010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197" w:rsidRPr="005604EE" w:rsidRDefault="000B5662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Босилково, Комбинирана административна сграда, Кметско наместничество в кв. Кирково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662" w:rsidRPr="005604EE" w:rsidRDefault="000B5662" w:rsidP="000B5662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  <w:p w:rsidR="002D1197" w:rsidRPr="005604EE" w:rsidRDefault="002D1197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2E61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11</w:t>
            </w:r>
          </w:p>
          <w:p w:rsidR="008013FF" w:rsidRPr="005604EE" w:rsidRDefault="008013FF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Давидково +</w:t>
            </w:r>
          </w:p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Дебеляново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  <w:p w:rsidR="00B41D5C" w:rsidRPr="005604EE" w:rsidRDefault="00B42E61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210200011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2E61" w:rsidP="00B42E61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604EE">
              <w:rPr>
                <w:sz w:val="28"/>
                <w:szCs w:val="28"/>
              </w:rPr>
              <w:t>с.Давидково</w:t>
            </w:r>
            <w:proofErr w:type="spellEnd"/>
            <w:r w:rsidRPr="005604EE">
              <w:rPr>
                <w:sz w:val="28"/>
                <w:szCs w:val="28"/>
              </w:rPr>
              <w:t>, Административна сграда на кметство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2E61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 xml:space="preserve">„Европа“ № 100 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12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Стърница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381FE9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012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Стърница, Сграда на бивша детска градина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FE9" w:rsidRPr="005604EE" w:rsidRDefault="00381FE9" w:rsidP="00381FE9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13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Босилково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330B56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013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Босилково, Комбинирана административна сграда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B56" w:rsidRPr="005604EE" w:rsidRDefault="00330B56" w:rsidP="00330B56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14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Загражден +</w:t>
            </w:r>
          </w:p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Две тополи,</w:t>
            </w:r>
          </w:p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Рибен дол,</w:t>
            </w:r>
          </w:p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Планинско,</w:t>
            </w:r>
          </w:p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Малко Крушево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  <w:p w:rsidR="00B41D5C" w:rsidRPr="005604EE" w:rsidRDefault="00234695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</w:t>
            </w:r>
            <w:r w:rsidR="00B41D5C" w:rsidRPr="005604EE">
              <w:rPr>
                <w:sz w:val="28"/>
                <w:szCs w:val="28"/>
              </w:rPr>
              <w:t>014</w:t>
            </w: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234695" w:rsidP="00234695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 xml:space="preserve">с. Загражден, </w:t>
            </w:r>
            <w:r w:rsidR="00B41D5C" w:rsidRPr="005604EE">
              <w:rPr>
                <w:sz w:val="28"/>
                <w:szCs w:val="28"/>
              </w:rPr>
              <w:t>Административна сграда на кметство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7F7EB7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„22 септември” № 19</w:t>
            </w:r>
          </w:p>
        </w:tc>
      </w:tr>
      <w:tr w:rsidR="00B41D5C" w:rsidRPr="005604EE" w:rsidTr="00B41D5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84844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15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Вълчан дол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7F7EB7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210200015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с. Вълчан дол, Комбинирана административна сграда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B7" w:rsidRPr="005604EE" w:rsidRDefault="007F7EB7" w:rsidP="007F7EB7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5604EE">
              <w:rPr>
                <w:sz w:val="28"/>
                <w:szCs w:val="28"/>
              </w:rPr>
              <w:t>Улиците са без имена</w:t>
            </w:r>
          </w:p>
          <w:p w:rsidR="00B41D5C" w:rsidRPr="005604EE" w:rsidRDefault="00B41D5C" w:rsidP="00EC056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9E6287" w:rsidRPr="005604EE" w:rsidRDefault="009E6287" w:rsidP="009E6287">
      <w:pPr>
        <w:rPr>
          <w:rFonts w:ascii="Times New Roman" w:hAnsi="Times New Roman" w:cs="Times New Roman"/>
          <w:sz w:val="28"/>
          <w:szCs w:val="28"/>
        </w:rPr>
      </w:pPr>
    </w:p>
    <w:p w:rsidR="009E6287" w:rsidRPr="00A249FC" w:rsidRDefault="008F4BC8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подлежи на оспорване в 3-дневен срок от обявяването му пред Централната избирателна комисия.</w:t>
      </w:r>
    </w:p>
    <w:p w:rsidR="009E6287" w:rsidRPr="005604EE" w:rsidRDefault="008713AE" w:rsidP="009E6287">
      <w:pPr>
        <w:pStyle w:val="a3"/>
        <w:shd w:val="clear" w:color="auto" w:fill="FEFEFE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ЗАМ.</w:t>
      </w:r>
      <w:r w:rsidR="009E6287" w:rsidRPr="005604EE">
        <w:rPr>
          <w:sz w:val="28"/>
          <w:szCs w:val="28"/>
        </w:rPr>
        <w:t>ПРЕДСЕ</w:t>
      </w:r>
      <w:r>
        <w:rPr>
          <w:sz w:val="28"/>
          <w:szCs w:val="28"/>
        </w:rPr>
        <w:t>ДАТЕЛ: …………………………</w:t>
      </w:r>
      <w:r>
        <w:rPr>
          <w:sz w:val="28"/>
          <w:szCs w:val="28"/>
        </w:rPr>
        <w:br/>
        <w:t>/Альоша Руженов</w:t>
      </w:r>
      <w:r w:rsidR="009E6287" w:rsidRPr="005604EE">
        <w:rPr>
          <w:sz w:val="28"/>
          <w:szCs w:val="28"/>
        </w:rPr>
        <w:t xml:space="preserve">/    </w:t>
      </w:r>
      <w:r w:rsidR="009E6287" w:rsidRPr="005604EE">
        <w:rPr>
          <w:sz w:val="28"/>
          <w:szCs w:val="28"/>
          <w:lang w:val="ru-RU"/>
        </w:rPr>
        <w:tab/>
      </w:r>
      <w:r w:rsidR="009E6287" w:rsidRPr="005604EE">
        <w:rPr>
          <w:sz w:val="28"/>
          <w:szCs w:val="28"/>
          <w:lang w:val="ru-RU"/>
        </w:rPr>
        <w:tab/>
      </w:r>
    </w:p>
    <w:p w:rsidR="009E6287" w:rsidRPr="005604EE" w:rsidRDefault="008F4BC8" w:rsidP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9E6287" w:rsidRPr="005604EE" w:rsidRDefault="009E6287" w:rsidP="00A249FC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9E6287" w:rsidRPr="0056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87"/>
    <w:rsid w:val="000055B3"/>
    <w:rsid w:val="00020AC2"/>
    <w:rsid w:val="000B5662"/>
    <w:rsid w:val="0012450E"/>
    <w:rsid w:val="00133987"/>
    <w:rsid w:val="00133FBE"/>
    <w:rsid w:val="001C6A2F"/>
    <w:rsid w:val="00234695"/>
    <w:rsid w:val="002D1197"/>
    <w:rsid w:val="00330B56"/>
    <w:rsid w:val="00381FE9"/>
    <w:rsid w:val="003B5C88"/>
    <w:rsid w:val="00496521"/>
    <w:rsid w:val="005604EE"/>
    <w:rsid w:val="00620B04"/>
    <w:rsid w:val="0062414A"/>
    <w:rsid w:val="006C386A"/>
    <w:rsid w:val="007C5D9F"/>
    <w:rsid w:val="007D597B"/>
    <w:rsid w:val="007F1192"/>
    <w:rsid w:val="007F7EB7"/>
    <w:rsid w:val="008013FF"/>
    <w:rsid w:val="008713AE"/>
    <w:rsid w:val="008A7EE1"/>
    <w:rsid w:val="008F4BC8"/>
    <w:rsid w:val="008F679D"/>
    <w:rsid w:val="009003FF"/>
    <w:rsid w:val="00965F93"/>
    <w:rsid w:val="0097567C"/>
    <w:rsid w:val="009E6287"/>
    <w:rsid w:val="00A051CC"/>
    <w:rsid w:val="00A249FC"/>
    <w:rsid w:val="00A32292"/>
    <w:rsid w:val="00A618B8"/>
    <w:rsid w:val="00AF763E"/>
    <w:rsid w:val="00B15A9F"/>
    <w:rsid w:val="00B41D5C"/>
    <w:rsid w:val="00B42E61"/>
    <w:rsid w:val="00B55E70"/>
    <w:rsid w:val="00B84844"/>
    <w:rsid w:val="00D95EA7"/>
    <w:rsid w:val="00DC676E"/>
    <w:rsid w:val="00E15CDD"/>
    <w:rsid w:val="00E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EF47-8519-4140-AAA5-1CA25B9C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39</cp:revision>
  <dcterms:created xsi:type="dcterms:W3CDTF">2021-01-20T13:27:00Z</dcterms:created>
  <dcterms:modified xsi:type="dcterms:W3CDTF">2023-09-11T12:20:00Z</dcterms:modified>
</cp:coreProperties>
</file>